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747E0" w14:textId="77777777" w:rsidR="00DE3845" w:rsidRPr="00DE3845" w:rsidRDefault="00DE3845" w:rsidP="00DE3845">
      <w:r w:rsidRPr="00DE3845">
        <w:t>Clifford Young | Visiting Professor Political Science at Texas A&amp; M University | Chair, Ipsos Public Affairs.</w:t>
      </w:r>
      <w:r w:rsidRPr="00DE3845">
        <w:br/>
      </w:r>
      <w:hyperlink r:id="rId4" w:history="1">
        <w:r w:rsidRPr="00DE3845">
          <w:rPr>
            <w:rStyle w:val="Hyperlink"/>
          </w:rPr>
          <w:t>LinkedIn</w:t>
        </w:r>
      </w:hyperlink>
    </w:p>
    <w:p w14:paraId="3A7D455A" w14:textId="77777777" w:rsidR="00DE3845" w:rsidRPr="00DE3845" w:rsidRDefault="00DE3845" w:rsidP="00DE3845">
      <w:r w:rsidRPr="00DE3845">
        <w:t xml:space="preserve">Clifford Young is visiting professor of political science at Texas A&amp;M’s the Bush School of Government and public service as well as Chair of Ipsos Public Affairs in the US. Clifford is both a pollster and seasoned business leader.  Over the course of his career, he has built businesses both big and small in both the US and Brazil. </w:t>
      </w:r>
    </w:p>
    <w:p w14:paraId="72DA5387" w14:textId="77777777" w:rsidR="00DE3845" w:rsidRPr="00DE3845" w:rsidRDefault="00DE3845" w:rsidP="00DE3845">
      <w:r w:rsidRPr="00DE3845">
        <w:t>Clifford is an expert on public opinion, elections, foresight, societal trends and messaging. Most noteworthily, he led the effort in building Ipsos into a polling powerhouse in the US—where he held a variety of president level positions for more than a last decade. At Ipsos, he developed and directed research initiatives across the U.S., Brazil, and global markets, delivering data-driven insights to decision-makers in government, media, and business.  The most emblematic of these initiatives is Ipsos’ annual global populism tracker.</w:t>
      </w:r>
    </w:p>
    <w:p w14:paraId="3CC346F9" w14:textId="77777777" w:rsidR="00DE3845" w:rsidRPr="00DE3845" w:rsidRDefault="00DE3845" w:rsidP="00DE3845">
      <w:r w:rsidRPr="00DE3845">
        <w:t>A trusted analyst on elections, public opinion, and consumer trends, Clifford regularly appears on Bloomberg, Fox, CNN, and C-SPAN, breaking down the forces driving political shifts, economic sentiment, and governance trends. His work has been featured in The Washington Post, USA Today, Axios, NPR, NYT, WSJ, Reuters, and ABC News, among others, making him a sought-after expert in the field.</w:t>
      </w:r>
    </w:p>
    <w:p w14:paraId="2A868BB6" w14:textId="44FBC0EE" w:rsidR="00DE3845" w:rsidRPr="00DE3845" w:rsidRDefault="00DE3845" w:rsidP="00DE3845">
      <w:r w:rsidRPr="00DE3845">
        <w:t>Clifford loves to teach and</w:t>
      </w:r>
      <w:r>
        <w:t xml:space="preserve"> </w:t>
      </w:r>
      <w:proofErr w:type="gramStart"/>
      <w:r w:rsidRPr="00DE3845">
        <w:t>does on</w:t>
      </w:r>
      <w:proofErr w:type="gramEnd"/>
      <w:r w:rsidRPr="00DE3845">
        <w:t xml:space="preserve"> public opinion, forecasting, and decision science at University of Sao Paulo, Columbia University, and John Hopkins University. His latest book, </w:t>
      </w:r>
      <w:r w:rsidRPr="00DE3845">
        <w:rPr>
          <w:i/>
          <w:iCs/>
        </w:rPr>
        <w:t>Polls, Pollsters, and Public Opinion: A Guide for Decision-Makers</w:t>
      </w:r>
      <w:r w:rsidRPr="00DE3845">
        <w:t xml:space="preserve"> (Cambridge University Press), provides a blueprint for understanding public opinion and its societal impact. He finally has a recently released book with Kirby Goidel, </w:t>
      </w:r>
      <w:r w:rsidRPr="00DE3845">
        <w:rPr>
          <w:i/>
          <w:iCs/>
        </w:rPr>
        <w:t>Nativist Nation: Populism, Grievance, Identity, and the Transformation of American Politics</w:t>
      </w:r>
      <w:r w:rsidRPr="00DE3845">
        <w:t xml:space="preserve"> (De Gruyter Press, expected September 2025), explores the deep ideological shifts redefining contemporary politics.</w:t>
      </w:r>
    </w:p>
    <w:p w14:paraId="728DFA39" w14:textId="77777777" w:rsidR="00384BF0" w:rsidRDefault="00384BF0"/>
    <w:sectPr w:rsidR="00384B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845"/>
    <w:rsid w:val="00384BF0"/>
    <w:rsid w:val="009625C5"/>
    <w:rsid w:val="00C455E9"/>
    <w:rsid w:val="00DE3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79FFE"/>
  <w15:chartTrackingRefBased/>
  <w15:docId w15:val="{FB242A1A-9499-4850-815A-24597FC20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38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38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38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38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38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38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38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38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38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8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38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38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38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38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38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38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38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3845"/>
    <w:rPr>
      <w:rFonts w:eastAsiaTheme="majorEastAsia" w:cstheme="majorBidi"/>
      <w:color w:val="272727" w:themeColor="text1" w:themeTint="D8"/>
    </w:rPr>
  </w:style>
  <w:style w:type="paragraph" w:styleId="Title">
    <w:name w:val="Title"/>
    <w:basedOn w:val="Normal"/>
    <w:next w:val="Normal"/>
    <w:link w:val="TitleChar"/>
    <w:uiPriority w:val="10"/>
    <w:qFormat/>
    <w:rsid w:val="00DE38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38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38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38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3845"/>
    <w:pPr>
      <w:spacing w:before="160"/>
      <w:jc w:val="center"/>
    </w:pPr>
    <w:rPr>
      <w:i/>
      <w:iCs/>
      <w:color w:val="404040" w:themeColor="text1" w:themeTint="BF"/>
    </w:rPr>
  </w:style>
  <w:style w:type="character" w:customStyle="1" w:styleId="QuoteChar">
    <w:name w:val="Quote Char"/>
    <w:basedOn w:val="DefaultParagraphFont"/>
    <w:link w:val="Quote"/>
    <w:uiPriority w:val="29"/>
    <w:rsid w:val="00DE3845"/>
    <w:rPr>
      <w:i/>
      <w:iCs/>
      <w:color w:val="404040" w:themeColor="text1" w:themeTint="BF"/>
    </w:rPr>
  </w:style>
  <w:style w:type="paragraph" w:styleId="ListParagraph">
    <w:name w:val="List Paragraph"/>
    <w:basedOn w:val="Normal"/>
    <w:uiPriority w:val="34"/>
    <w:qFormat/>
    <w:rsid w:val="00DE3845"/>
    <w:pPr>
      <w:ind w:left="720"/>
      <w:contextualSpacing/>
    </w:pPr>
  </w:style>
  <w:style w:type="character" w:styleId="IntenseEmphasis">
    <w:name w:val="Intense Emphasis"/>
    <w:basedOn w:val="DefaultParagraphFont"/>
    <w:uiPriority w:val="21"/>
    <w:qFormat/>
    <w:rsid w:val="00DE3845"/>
    <w:rPr>
      <w:i/>
      <w:iCs/>
      <w:color w:val="0F4761" w:themeColor="accent1" w:themeShade="BF"/>
    </w:rPr>
  </w:style>
  <w:style w:type="paragraph" w:styleId="IntenseQuote">
    <w:name w:val="Intense Quote"/>
    <w:basedOn w:val="Normal"/>
    <w:next w:val="Normal"/>
    <w:link w:val="IntenseQuoteChar"/>
    <w:uiPriority w:val="30"/>
    <w:qFormat/>
    <w:rsid w:val="00DE38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3845"/>
    <w:rPr>
      <w:i/>
      <w:iCs/>
      <w:color w:val="0F4761" w:themeColor="accent1" w:themeShade="BF"/>
    </w:rPr>
  </w:style>
  <w:style w:type="character" w:styleId="IntenseReference">
    <w:name w:val="Intense Reference"/>
    <w:basedOn w:val="DefaultParagraphFont"/>
    <w:uiPriority w:val="32"/>
    <w:qFormat/>
    <w:rsid w:val="00DE3845"/>
    <w:rPr>
      <w:b/>
      <w:bCs/>
      <w:smallCaps/>
      <w:color w:val="0F4761" w:themeColor="accent1" w:themeShade="BF"/>
      <w:spacing w:val="5"/>
    </w:rPr>
  </w:style>
  <w:style w:type="character" w:styleId="Hyperlink">
    <w:name w:val="Hyperlink"/>
    <w:basedOn w:val="DefaultParagraphFont"/>
    <w:uiPriority w:val="99"/>
    <w:unhideWhenUsed/>
    <w:rsid w:val="00DE3845"/>
    <w:rPr>
      <w:color w:val="467886" w:themeColor="hyperlink"/>
      <w:u w:val="single"/>
    </w:rPr>
  </w:style>
  <w:style w:type="character" w:styleId="UnresolvedMention">
    <w:name w:val="Unresolved Mention"/>
    <w:basedOn w:val="DefaultParagraphFont"/>
    <w:uiPriority w:val="99"/>
    <w:semiHidden/>
    <w:unhideWhenUsed/>
    <w:rsid w:val="00DE3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rldefense.com/v3/__http:/linkedin.com/in/clifford-young-14260a10__;!!HEtReXZgYQ!UaLhZ89QMOtCPbmOmEPxGqaYk9HLtR5-vXToPNeptcxPn4n4uP8mrsfGysa8Edd_GWT4Lxh16L5qvsBu_43TL9H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329</Words>
  <Characters>1877</Characters>
  <Application>Microsoft Office Word</Application>
  <DocSecurity>0</DocSecurity>
  <Lines>15</Lines>
  <Paragraphs>4</Paragraphs>
  <ScaleCrop>false</ScaleCrop>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Beyer</dc:creator>
  <cp:keywords/>
  <dc:description/>
  <cp:lastModifiedBy>Kelly Beyer</cp:lastModifiedBy>
  <cp:revision>1</cp:revision>
  <dcterms:created xsi:type="dcterms:W3CDTF">2026-02-25T15:04:00Z</dcterms:created>
  <dcterms:modified xsi:type="dcterms:W3CDTF">2026-02-25T15:05:00Z</dcterms:modified>
</cp:coreProperties>
</file>